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F4DBCCE2F46645CEAD833C62DB6B60C5"/>
        </w:placeholder>
        <w:text w:multiLine="1"/>
      </w:sdtPr>
      <w:sdtEndPr/>
      <w:sdtContent>
        <w:p w:rsidR="007D1EAE" w:rsidRPr="002D200D" w:rsidRDefault="007D1EAE" w:rsidP="007D1EAE">
          <w:pPr>
            <w:pStyle w:val="Title1"/>
            <w:rPr>
              <w:rFonts w:cs="Arial"/>
            </w:rPr>
          </w:pPr>
          <w:r w:rsidRPr="002D200D">
            <w:rPr>
              <w:rFonts w:cs="Arial"/>
            </w:rPr>
            <w:t>City Regions Board- report from Sir Richard Leese CBE (Chair)</w:t>
          </w:r>
        </w:p>
      </w:sdtContent>
    </w:sdt>
    <w:bookmarkEnd w:id="0" w:displacedByCustomXml="prev"/>
    <w:p w:rsidR="007D1EAE" w:rsidRDefault="00A346AF" w:rsidP="007D1EAE">
      <w:pPr>
        <w:pStyle w:val="Default"/>
        <w:rPr>
          <w:b/>
          <w:color w:val="292B2C"/>
          <w:sz w:val="22"/>
          <w:szCs w:val="22"/>
          <w:lang w:val="en"/>
        </w:rPr>
      </w:pPr>
      <w:r>
        <w:rPr>
          <w:b/>
          <w:color w:val="292B2C"/>
          <w:sz w:val="22"/>
          <w:szCs w:val="22"/>
          <w:lang w:val="en"/>
        </w:rPr>
        <w:t>Trade and I</w:t>
      </w:r>
      <w:r w:rsidR="007D1EAE">
        <w:rPr>
          <w:b/>
          <w:color w:val="292B2C"/>
          <w:sz w:val="22"/>
          <w:szCs w:val="22"/>
          <w:lang w:val="en"/>
        </w:rPr>
        <w:t xml:space="preserve">nvestment </w:t>
      </w:r>
    </w:p>
    <w:p w:rsidR="007D1EAE" w:rsidRDefault="007D1EAE" w:rsidP="007D1EAE">
      <w:pPr>
        <w:pStyle w:val="Default"/>
        <w:rPr>
          <w:b/>
          <w:color w:val="292B2C"/>
          <w:sz w:val="22"/>
          <w:szCs w:val="22"/>
          <w:lang w:val="en"/>
        </w:rPr>
      </w:pPr>
    </w:p>
    <w:p w:rsidR="001F288E" w:rsidRDefault="00A346AF" w:rsidP="00AB72C4">
      <w:pPr>
        <w:pStyle w:val="p1"/>
        <w:numPr>
          <w:ilvl w:val="0"/>
          <w:numId w:val="2"/>
        </w:numPr>
        <w:ind w:left="284" w:hanging="284"/>
        <w:rPr>
          <w:rFonts w:ascii="Arial" w:hAnsi="Arial" w:cs="Arial"/>
          <w:color w:val="auto"/>
          <w:sz w:val="22"/>
          <w:szCs w:val="22"/>
        </w:rPr>
      </w:pPr>
      <w:r>
        <w:rPr>
          <w:rFonts w:ascii="Arial" w:hAnsi="Arial" w:cs="Arial"/>
          <w:color w:val="auto"/>
          <w:sz w:val="22"/>
          <w:szCs w:val="22"/>
        </w:rPr>
        <w:t xml:space="preserve">In partnership with the People and Places Board and the Department of International Trade the LGA has produced a report on how </w:t>
      </w:r>
      <w:r w:rsidRPr="005E0D45">
        <w:rPr>
          <w:rFonts w:ascii="Arial" w:hAnsi="Arial" w:cs="Arial"/>
          <w:color w:val="auto"/>
          <w:sz w:val="22"/>
          <w:szCs w:val="22"/>
        </w:rPr>
        <w:t>local authorities can successfully attract investment, from both domestic and foreign sources, into local capital projects. This is in the final stages of design and will be available on the LGA website in early July.</w:t>
      </w:r>
    </w:p>
    <w:p w:rsidR="001F288E" w:rsidRDefault="001F288E" w:rsidP="001F288E">
      <w:pPr>
        <w:pStyle w:val="p1"/>
        <w:ind w:left="-76"/>
        <w:rPr>
          <w:rFonts w:ascii="Arial" w:hAnsi="Arial" w:cs="Arial"/>
          <w:color w:val="auto"/>
          <w:sz w:val="22"/>
          <w:szCs w:val="22"/>
        </w:rPr>
      </w:pPr>
    </w:p>
    <w:p w:rsidR="001F288E" w:rsidRDefault="001F288E" w:rsidP="001F288E">
      <w:pPr>
        <w:pStyle w:val="Default"/>
        <w:rPr>
          <w:b/>
          <w:sz w:val="22"/>
          <w:szCs w:val="22"/>
        </w:rPr>
      </w:pPr>
      <w:r>
        <w:rPr>
          <w:b/>
          <w:sz w:val="22"/>
          <w:szCs w:val="22"/>
        </w:rPr>
        <w:t xml:space="preserve">Local Industrial Strategy </w:t>
      </w:r>
    </w:p>
    <w:p w:rsidR="001F288E" w:rsidRDefault="001F288E" w:rsidP="001F288E">
      <w:pPr>
        <w:pStyle w:val="p1"/>
        <w:ind w:left="-76"/>
        <w:rPr>
          <w:rFonts w:ascii="Arial" w:hAnsi="Arial" w:cs="Arial"/>
          <w:color w:val="auto"/>
          <w:sz w:val="22"/>
          <w:szCs w:val="22"/>
        </w:rPr>
      </w:pPr>
    </w:p>
    <w:p w:rsidR="001F288E" w:rsidRDefault="00A346AF" w:rsidP="00AB72C4">
      <w:pPr>
        <w:pStyle w:val="p1"/>
        <w:numPr>
          <w:ilvl w:val="0"/>
          <w:numId w:val="2"/>
        </w:numPr>
        <w:ind w:left="284" w:hanging="284"/>
        <w:rPr>
          <w:rFonts w:ascii="Arial" w:hAnsi="Arial" w:cs="Arial"/>
          <w:color w:val="auto"/>
          <w:sz w:val="22"/>
          <w:szCs w:val="22"/>
        </w:rPr>
      </w:pPr>
      <w:r w:rsidRPr="001F288E">
        <w:rPr>
          <w:rFonts w:ascii="Arial" w:hAnsi="Arial" w:cs="Arial"/>
          <w:color w:val="auto"/>
          <w:sz w:val="22"/>
          <w:szCs w:val="22"/>
        </w:rPr>
        <w:t xml:space="preserve">Working closely with the People and Places Board and the Cities and Local Growth Unit, the LGA commissioned a comprehensive improvement support offer to councils looking to instigate or further their contribution to </w:t>
      </w:r>
      <w:r w:rsidRPr="001F288E">
        <w:rPr>
          <w:rFonts w:ascii="Arial" w:hAnsi="Arial" w:cs="Arial"/>
          <w:bCs/>
          <w:color w:val="auto"/>
          <w:sz w:val="22"/>
          <w:szCs w:val="22"/>
        </w:rPr>
        <w:t>Local Industrial Strategy</w:t>
      </w:r>
      <w:r w:rsidRPr="001F288E">
        <w:rPr>
          <w:rFonts w:ascii="Arial" w:hAnsi="Arial" w:cs="Arial"/>
          <w:color w:val="auto"/>
          <w:sz w:val="22"/>
          <w:szCs w:val="22"/>
        </w:rPr>
        <w:t xml:space="preserve"> development. Two reports capturing the learning from this offer </w:t>
      </w:r>
      <w:hyperlink r:id="rId7" w:history="1">
        <w:r w:rsidRPr="001F288E">
          <w:rPr>
            <w:rStyle w:val="Hyperlink"/>
            <w:rFonts w:ascii="Arial" w:hAnsi="Arial" w:cs="Arial"/>
            <w:sz w:val="22"/>
            <w:szCs w:val="22"/>
          </w:rPr>
          <w:t>have now been published</w:t>
        </w:r>
      </w:hyperlink>
      <w:r w:rsidRPr="001F288E">
        <w:rPr>
          <w:rFonts w:ascii="Arial" w:hAnsi="Arial" w:cs="Arial"/>
          <w:color w:val="auto"/>
          <w:sz w:val="22"/>
          <w:szCs w:val="22"/>
        </w:rPr>
        <w:t xml:space="preserve"> and focus on the key components of LIS development and the role of councils in contributing to this process.</w:t>
      </w:r>
    </w:p>
    <w:p w:rsidR="001F288E" w:rsidRDefault="001F288E" w:rsidP="001F288E">
      <w:pPr>
        <w:pStyle w:val="p1"/>
        <w:ind w:left="-76"/>
        <w:rPr>
          <w:rFonts w:ascii="Arial" w:hAnsi="Arial" w:cs="Arial"/>
          <w:color w:val="auto"/>
          <w:sz w:val="22"/>
          <w:szCs w:val="22"/>
        </w:rPr>
      </w:pPr>
    </w:p>
    <w:p w:rsidR="001F288E" w:rsidRDefault="001F288E" w:rsidP="001F288E">
      <w:pPr>
        <w:spacing w:after="0" w:line="240" w:lineRule="auto"/>
        <w:rPr>
          <w:b/>
        </w:rPr>
      </w:pPr>
      <w:r w:rsidRPr="007077CD">
        <w:rPr>
          <w:b/>
        </w:rPr>
        <w:t>Skills and Employment</w:t>
      </w:r>
    </w:p>
    <w:p w:rsidR="001F288E" w:rsidRDefault="001F288E" w:rsidP="001F288E">
      <w:pPr>
        <w:pStyle w:val="p1"/>
        <w:ind w:left="-76"/>
        <w:rPr>
          <w:rFonts w:ascii="Arial" w:hAnsi="Arial" w:cs="Arial"/>
          <w:color w:val="auto"/>
          <w:sz w:val="22"/>
          <w:szCs w:val="22"/>
        </w:rPr>
      </w:pPr>
    </w:p>
    <w:p w:rsidR="001F288E" w:rsidRDefault="00A346AF" w:rsidP="00AB72C4">
      <w:pPr>
        <w:pStyle w:val="p1"/>
        <w:numPr>
          <w:ilvl w:val="0"/>
          <w:numId w:val="2"/>
        </w:numPr>
        <w:ind w:left="284" w:hanging="284"/>
        <w:rPr>
          <w:rFonts w:ascii="Arial" w:hAnsi="Arial" w:cs="Arial"/>
          <w:color w:val="auto"/>
          <w:sz w:val="22"/>
          <w:szCs w:val="22"/>
        </w:rPr>
      </w:pPr>
      <w:r w:rsidRPr="001F288E">
        <w:rPr>
          <w:rFonts w:ascii="Arial" w:hAnsi="Arial" w:cs="Arial"/>
          <w:color w:val="auto"/>
          <w:sz w:val="22"/>
          <w:szCs w:val="22"/>
        </w:rPr>
        <w:t xml:space="preserve">The LGA launched </w:t>
      </w:r>
      <w:hyperlink r:id="rId8" w:history="1">
        <w:r w:rsidRPr="001F288E">
          <w:rPr>
            <w:rStyle w:val="Hyperlink"/>
            <w:rFonts w:ascii="Arial" w:hAnsi="Arial" w:cs="Arial"/>
            <w:sz w:val="22"/>
            <w:szCs w:val="22"/>
          </w:rPr>
          <w:t>Work Local – Making our vision a reality</w:t>
        </w:r>
      </w:hyperlink>
      <w:r w:rsidRPr="001F288E">
        <w:rPr>
          <w:rFonts w:ascii="Arial" w:hAnsi="Arial" w:cs="Arial"/>
          <w:color w:val="auto"/>
          <w:sz w:val="22"/>
          <w:szCs w:val="22"/>
        </w:rPr>
        <w:t xml:space="preserve"> at its Annual Conference in July 2019, in partnership with the City Regions Board. It recommends that the Government commits to enabling groups of councils and combined authorities to work with partners to test a devolved and integrated approach to employment and skills through local pathfinders to better address the unique skills and labour market challenges faced by local areas. It also sets out key findings from the LGA skills </w:t>
      </w:r>
      <w:bookmarkStart w:id="1" w:name="_GoBack"/>
      <w:bookmarkEnd w:id="1"/>
      <w:r w:rsidRPr="001F288E">
        <w:rPr>
          <w:rFonts w:ascii="Arial" w:hAnsi="Arial" w:cs="Arial"/>
          <w:color w:val="auto"/>
          <w:sz w:val="22"/>
          <w:szCs w:val="22"/>
        </w:rPr>
        <w:t>taskforce which brought together industry experts and stakeholders. The report was launched at a Conference plenary session on addressing the country’s skills challenges.</w:t>
      </w:r>
    </w:p>
    <w:p w:rsidR="001F288E" w:rsidRDefault="001F288E" w:rsidP="001F288E">
      <w:pPr>
        <w:pStyle w:val="p1"/>
        <w:ind w:left="-76"/>
        <w:rPr>
          <w:rFonts w:ascii="Arial" w:hAnsi="Arial" w:cs="Arial"/>
          <w:color w:val="auto"/>
          <w:sz w:val="22"/>
          <w:szCs w:val="22"/>
        </w:rPr>
      </w:pPr>
    </w:p>
    <w:p w:rsidR="001F288E" w:rsidRPr="00B444B1" w:rsidRDefault="001F288E" w:rsidP="001F288E">
      <w:pPr>
        <w:pStyle w:val="p1"/>
        <w:rPr>
          <w:rFonts w:ascii="Arial" w:hAnsi="Arial" w:cs="Arial"/>
          <w:b/>
          <w:color w:val="auto"/>
          <w:sz w:val="22"/>
          <w:szCs w:val="22"/>
        </w:rPr>
      </w:pPr>
      <w:r w:rsidRPr="00B444B1">
        <w:rPr>
          <w:rFonts w:ascii="Arial" w:hAnsi="Arial" w:cs="Arial"/>
          <w:b/>
          <w:color w:val="auto"/>
          <w:sz w:val="22"/>
          <w:szCs w:val="22"/>
        </w:rPr>
        <w:t xml:space="preserve">LGA Annual Conference 2019 </w:t>
      </w:r>
    </w:p>
    <w:p w:rsidR="001F288E" w:rsidRDefault="001F288E" w:rsidP="001F288E">
      <w:pPr>
        <w:pStyle w:val="p1"/>
        <w:ind w:left="-76"/>
        <w:rPr>
          <w:rFonts w:ascii="Arial" w:hAnsi="Arial" w:cs="Arial"/>
          <w:color w:val="auto"/>
          <w:sz w:val="22"/>
          <w:szCs w:val="22"/>
        </w:rPr>
      </w:pPr>
    </w:p>
    <w:p w:rsidR="001F288E" w:rsidRDefault="00B444B1" w:rsidP="00AB72C4">
      <w:pPr>
        <w:pStyle w:val="p1"/>
        <w:numPr>
          <w:ilvl w:val="0"/>
          <w:numId w:val="2"/>
        </w:numPr>
        <w:ind w:left="284" w:hanging="284"/>
        <w:rPr>
          <w:rFonts w:ascii="Arial" w:hAnsi="Arial" w:cs="Arial"/>
          <w:color w:val="auto"/>
          <w:sz w:val="22"/>
          <w:szCs w:val="22"/>
        </w:rPr>
      </w:pPr>
      <w:r w:rsidRPr="001F288E">
        <w:rPr>
          <w:rFonts w:ascii="Arial" w:hAnsi="Arial" w:cs="Arial"/>
          <w:color w:val="auto"/>
          <w:sz w:val="22"/>
          <w:szCs w:val="22"/>
        </w:rPr>
        <w:t>Vice-Chair Cllr Susan Hinchliffe represented the Board at the LGA’s “</w:t>
      </w:r>
      <w:r w:rsidRPr="001F288E">
        <w:rPr>
          <w:rStyle w:val="Strong"/>
          <w:rFonts w:ascii="Arial" w:hAnsi="Arial" w:cs="Arial"/>
          <w:b w:val="0"/>
          <w:color w:val="auto"/>
          <w:sz w:val="22"/>
          <w:szCs w:val="22"/>
          <w:shd w:val="clear" w:color="auto" w:fill="FFFFFF"/>
        </w:rPr>
        <w:t xml:space="preserve">Thriving economies: thriving communities - addressing our skills challenges” at this year’s </w:t>
      </w:r>
      <w:r w:rsidR="002D200D" w:rsidRPr="001F288E">
        <w:rPr>
          <w:rStyle w:val="Strong"/>
          <w:rFonts w:ascii="Arial" w:hAnsi="Arial" w:cs="Arial"/>
          <w:b w:val="0"/>
          <w:color w:val="auto"/>
          <w:sz w:val="22"/>
          <w:szCs w:val="22"/>
          <w:shd w:val="clear" w:color="auto" w:fill="FFFFFF"/>
        </w:rPr>
        <w:t>Annual C</w:t>
      </w:r>
      <w:r w:rsidRPr="001F288E">
        <w:rPr>
          <w:rStyle w:val="Strong"/>
          <w:rFonts w:ascii="Arial" w:hAnsi="Arial" w:cs="Arial"/>
          <w:b w:val="0"/>
          <w:color w:val="auto"/>
          <w:sz w:val="22"/>
          <w:szCs w:val="22"/>
          <w:shd w:val="clear" w:color="auto" w:fill="FFFFFF"/>
        </w:rPr>
        <w:t xml:space="preserve">onference.  The plenary addressed </w:t>
      </w:r>
      <w:r w:rsidR="00913431" w:rsidRPr="001F288E">
        <w:rPr>
          <w:rStyle w:val="Strong"/>
          <w:rFonts w:ascii="Arial" w:hAnsi="Arial" w:cs="Arial"/>
          <w:b w:val="0"/>
          <w:color w:val="auto"/>
          <w:sz w:val="22"/>
          <w:szCs w:val="22"/>
          <w:shd w:val="clear" w:color="auto" w:fill="FFFFFF"/>
        </w:rPr>
        <w:t xml:space="preserve">challenges facing the </w:t>
      </w:r>
      <w:r w:rsidRPr="001F288E">
        <w:rPr>
          <w:rStyle w:val="Strong"/>
          <w:rFonts w:ascii="Arial" w:hAnsi="Arial" w:cs="Arial"/>
          <w:b w:val="0"/>
          <w:color w:val="auto"/>
          <w:sz w:val="22"/>
          <w:szCs w:val="22"/>
          <w:shd w:val="clear" w:color="auto" w:fill="FFFFFF"/>
        </w:rPr>
        <w:t xml:space="preserve">labour market, as well as the </w:t>
      </w:r>
      <w:r w:rsidRPr="001F288E">
        <w:rPr>
          <w:rFonts w:ascii="Arial" w:hAnsi="Arial" w:cs="Arial"/>
          <w:color w:val="auto"/>
          <w:sz w:val="22"/>
          <w:szCs w:val="22"/>
          <w:shd w:val="clear" w:color="auto" w:fill="FFFFFF"/>
        </w:rPr>
        <w:t xml:space="preserve">changing </w:t>
      </w:r>
      <w:r w:rsidRPr="001F288E">
        <w:rPr>
          <w:rStyle w:val="Strong"/>
          <w:rFonts w:ascii="Arial" w:hAnsi="Arial" w:cs="Arial"/>
          <w:b w:val="0"/>
          <w:color w:val="auto"/>
          <w:sz w:val="22"/>
          <w:szCs w:val="22"/>
          <w:shd w:val="clear" w:color="auto" w:fill="FFFFFF"/>
        </w:rPr>
        <w:t xml:space="preserve">effects that </w:t>
      </w:r>
      <w:r w:rsidRPr="001F288E">
        <w:rPr>
          <w:rFonts w:ascii="Arial" w:hAnsi="Arial" w:cs="Arial"/>
          <w:color w:val="auto"/>
          <w:sz w:val="22"/>
          <w:szCs w:val="22"/>
          <w:shd w:val="clear" w:color="auto" w:fill="FFFFFF"/>
        </w:rPr>
        <w:t>Brexit, digitalisation, rapid technological change and the gig economy are all having on the nature of jobs</w:t>
      </w:r>
      <w:r w:rsidRPr="001F288E">
        <w:rPr>
          <w:rStyle w:val="Strong"/>
          <w:rFonts w:ascii="Arial" w:hAnsi="Arial" w:cs="Arial"/>
          <w:b w:val="0"/>
          <w:color w:val="auto"/>
          <w:sz w:val="22"/>
          <w:szCs w:val="22"/>
          <w:shd w:val="clear" w:color="auto" w:fill="FFFFFF"/>
        </w:rPr>
        <w:t xml:space="preserve">.  </w:t>
      </w:r>
      <w:r w:rsidRPr="001F288E">
        <w:rPr>
          <w:rFonts w:ascii="Arial" w:hAnsi="Arial" w:cs="Arial"/>
          <w:color w:val="auto"/>
          <w:sz w:val="22"/>
          <w:szCs w:val="22"/>
          <w:shd w:val="clear" w:color="auto" w:fill="FFFFFF"/>
        </w:rPr>
        <w:t>The session was an opportunity for the panellists, which included business leaders,</w:t>
      </w:r>
      <w:r w:rsidR="00913431" w:rsidRPr="001F288E">
        <w:rPr>
          <w:rFonts w:ascii="Arial" w:hAnsi="Arial" w:cs="Arial"/>
          <w:color w:val="auto"/>
          <w:sz w:val="22"/>
          <w:szCs w:val="22"/>
          <w:shd w:val="clear" w:color="auto" w:fill="FFFFFF"/>
        </w:rPr>
        <w:t xml:space="preserve"> journalists, and economists</w:t>
      </w:r>
      <w:r w:rsidRPr="001F288E">
        <w:rPr>
          <w:rFonts w:ascii="Arial" w:hAnsi="Arial" w:cs="Arial"/>
          <w:color w:val="auto"/>
          <w:sz w:val="22"/>
          <w:szCs w:val="22"/>
          <w:shd w:val="clear" w:color="auto" w:fill="FFFFFF"/>
        </w:rPr>
        <w:t>, to discuss what needs to be done now to make this happen</w:t>
      </w:r>
      <w:r w:rsidR="00913431" w:rsidRPr="001F288E">
        <w:rPr>
          <w:rFonts w:ascii="Arial" w:hAnsi="Arial" w:cs="Arial"/>
          <w:color w:val="auto"/>
          <w:sz w:val="22"/>
          <w:szCs w:val="22"/>
          <w:shd w:val="clear" w:color="auto" w:fill="FFFFFF"/>
        </w:rPr>
        <w:t xml:space="preserve">.  The plenary </w:t>
      </w:r>
      <w:r w:rsidRPr="001F288E">
        <w:rPr>
          <w:rFonts w:ascii="Arial" w:hAnsi="Arial" w:cs="Arial"/>
          <w:color w:val="auto"/>
          <w:sz w:val="22"/>
          <w:szCs w:val="22"/>
          <w:shd w:val="clear" w:color="auto" w:fill="FFFFFF"/>
        </w:rPr>
        <w:t>was well attended</w:t>
      </w:r>
      <w:r w:rsidR="00913431" w:rsidRPr="001F288E">
        <w:rPr>
          <w:rFonts w:ascii="Arial" w:hAnsi="Arial" w:cs="Arial"/>
          <w:color w:val="auto"/>
          <w:sz w:val="22"/>
          <w:szCs w:val="22"/>
          <w:shd w:val="clear" w:color="auto" w:fill="FFFFFF"/>
        </w:rPr>
        <w:t>, and of</w:t>
      </w:r>
      <w:r w:rsidRPr="001F288E">
        <w:rPr>
          <w:rFonts w:ascii="Arial" w:hAnsi="Arial" w:cs="Arial"/>
          <w:color w:val="auto"/>
          <w:sz w:val="22"/>
          <w:szCs w:val="22"/>
          <w:shd w:val="clear" w:color="auto" w:fill="FFFFFF"/>
        </w:rPr>
        <w:t xml:space="preserve">ficers </w:t>
      </w:r>
      <w:r w:rsidR="00913431" w:rsidRPr="001F288E">
        <w:rPr>
          <w:rFonts w:ascii="Arial" w:hAnsi="Arial" w:cs="Arial"/>
          <w:color w:val="auto"/>
          <w:sz w:val="22"/>
          <w:szCs w:val="22"/>
          <w:shd w:val="clear" w:color="auto" w:fill="FFFFFF"/>
        </w:rPr>
        <w:t xml:space="preserve">received excellent feedback from delegates.  </w:t>
      </w:r>
    </w:p>
    <w:p w:rsidR="001F288E" w:rsidRDefault="001F288E" w:rsidP="001F288E">
      <w:pPr>
        <w:pStyle w:val="p1"/>
        <w:ind w:left="-76"/>
        <w:rPr>
          <w:rFonts w:ascii="Arial" w:hAnsi="Arial" w:cs="Arial"/>
          <w:color w:val="auto"/>
          <w:sz w:val="22"/>
          <w:szCs w:val="22"/>
        </w:rPr>
      </w:pPr>
    </w:p>
    <w:p w:rsidR="001F288E" w:rsidRPr="00A4631B" w:rsidRDefault="001F288E" w:rsidP="001F288E">
      <w:pPr>
        <w:pStyle w:val="p1"/>
        <w:rPr>
          <w:rFonts w:ascii="Arial" w:hAnsi="Arial" w:cs="Arial"/>
          <w:b/>
          <w:color w:val="auto"/>
          <w:sz w:val="22"/>
          <w:szCs w:val="22"/>
        </w:rPr>
      </w:pPr>
      <w:r w:rsidRPr="00A4631B">
        <w:rPr>
          <w:rFonts w:ascii="Arial" w:hAnsi="Arial" w:cs="Arial"/>
          <w:b/>
          <w:color w:val="auto"/>
          <w:sz w:val="22"/>
          <w:szCs w:val="22"/>
        </w:rPr>
        <w:t xml:space="preserve">Devolution Support </w:t>
      </w:r>
    </w:p>
    <w:p w:rsidR="001F288E" w:rsidRDefault="001F288E" w:rsidP="001F288E">
      <w:pPr>
        <w:pStyle w:val="p1"/>
        <w:ind w:left="-76"/>
        <w:rPr>
          <w:rFonts w:ascii="Arial" w:hAnsi="Arial" w:cs="Arial"/>
          <w:color w:val="auto"/>
          <w:sz w:val="22"/>
          <w:szCs w:val="22"/>
        </w:rPr>
      </w:pPr>
    </w:p>
    <w:p w:rsidR="00A4631B" w:rsidRPr="001F288E" w:rsidRDefault="00A4631B" w:rsidP="00AB72C4">
      <w:pPr>
        <w:pStyle w:val="p1"/>
        <w:numPr>
          <w:ilvl w:val="0"/>
          <w:numId w:val="2"/>
        </w:numPr>
        <w:ind w:left="284" w:hanging="284"/>
        <w:rPr>
          <w:rFonts w:ascii="Arial" w:hAnsi="Arial" w:cs="Arial"/>
          <w:color w:val="auto"/>
          <w:sz w:val="22"/>
          <w:szCs w:val="22"/>
        </w:rPr>
      </w:pPr>
      <w:r w:rsidRPr="001F288E">
        <w:rPr>
          <w:rFonts w:ascii="Arial" w:hAnsi="Arial" w:cs="Arial"/>
          <w:color w:val="auto"/>
          <w:sz w:val="22"/>
          <w:szCs w:val="22"/>
        </w:rPr>
        <w:t xml:space="preserve">In partnership with the City Regions Board, the LGA has continued to facilitate the sharing of learning between </w:t>
      </w:r>
      <w:r w:rsidRPr="001F288E">
        <w:rPr>
          <w:rFonts w:ascii="Arial" w:hAnsi="Arial" w:cs="Arial"/>
          <w:bCs/>
          <w:color w:val="auto"/>
          <w:sz w:val="22"/>
          <w:szCs w:val="22"/>
        </w:rPr>
        <w:t>combined authorities</w:t>
      </w:r>
      <w:r w:rsidRPr="001F288E">
        <w:rPr>
          <w:rFonts w:ascii="Arial" w:hAnsi="Arial" w:cs="Arial"/>
          <w:color w:val="auto"/>
          <w:sz w:val="22"/>
          <w:szCs w:val="22"/>
        </w:rPr>
        <w:t>. During the reporting period, the LGA were represented at a CA CEX roundtable organised by MHCLG on the future role of cities in economic growth and we also convened meetings of the CA CEX Network and the CA Finance Directors Network.</w:t>
      </w:r>
    </w:p>
    <w:p w:rsidR="00A4631B" w:rsidRDefault="00A4631B" w:rsidP="00A346AF">
      <w:pPr>
        <w:spacing w:after="0" w:line="240" w:lineRule="auto"/>
        <w:jc w:val="both"/>
        <w:rPr>
          <w:rFonts w:cs="Arial"/>
          <w:lang w:val="en-US" w:eastAsia="en-GB"/>
        </w:rPr>
      </w:pPr>
    </w:p>
    <w:p w:rsidR="00A4631B" w:rsidRDefault="00A4631B" w:rsidP="00A346AF">
      <w:pPr>
        <w:spacing w:after="0" w:line="240" w:lineRule="auto"/>
        <w:jc w:val="both"/>
        <w:rPr>
          <w:rFonts w:cs="Arial"/>
          <w:lang w:val="en-US" w:eastAsia="en-GB"/>
        </w:rPr>
      </w:pPr>
    </w:p>
    <w:p w:rsidR="00A4631B" w:rsidRPr="0097506E" w:rsidRDefault="00A4631B" w:rsidP="00A346AF">
      <w:pPr>
        <w:spacing w:after="0" w:line="240" w:lineRule="auto"/>
        <w:jc w:val="both"/>
        <w:rPr>
          <w:rFonts w:cs="Arial"/>
          <w:lang w:val="en-US" w:eastAsia="en-GB"/>
        </w:rPr>
      </w:pPr>
    </w:p>
    <w:tbl>
      <w:tblPr>
        <w:tblW w:w="0" w:type="auto"/>
        <w:tblBorders>
          <w:top w:val="nil"/>
          <w:left w:val="nil"/>
          <w:bottom w:val="nil"/>
          <w:right w:val="nil"/>
        </w:tblBorders>
        <w:tblLayout w:type="fixed"/>
        <w:tblLook w:val="0000" w:firstRow="0" w:lastRow="0" w:firstColumn="0" w:lastColumn="0" w:noHBand="0" w:noVBand="0"/>
      </w:tblPr>
      <w:tblGrid>
        <w:gridCol w:w="3174"/>
        <w:gridCol w:w="4193"/>
      </w:tblGrid>
      <w:tr w:rsidR="00A346AF" w:rsidRPr="00C723BD" w:rsidTr="00B444B1">
        <w:trPr>
          <w:trHeight w:val="297"/>
        </w:trPr>
        <w:tc>
          <w:tcPr>
            <w:tcW w:w="3174" w:type="dxa"/>
          </w:tcPr>
          <w:p w:rsidR="00A346AF" w:rsidRPr="00C723BD" w:rsidRDefault="00A346AF" w:rsidP="00B444B1">
            <w:pPr>
              <w:autoSpaceDE w:val="0"/>
              <w:autoSpaceDN w:val="0"/>
              <w:adjustRightInd w:val="0"/>
              <w:spacing w:after="0" w:line="240" w:lineRule="auto"/>
              <w:rPr>
                <w:rFonts w:cs="Arial"/>
                <w:color w:val="000000"/>
              </w:rPr>
            </w:pPr>
            <w:r w:rsidRPr="00C723BD">
              <w:rPr>
                <w:rFonts w:cs="Arial"/>
                <w:b/>
                <w:bCs/>
                <w:color w:val="000000"/>
              </w:rPr>
              <w:lastRenderedPageBreak/>
              <w:t xml:space="preserve">Contact officer: </w:t>
            </w:r>
          </w:p>
        </w:tc>
        <w:tc>
          <w:tcPr>
            <w:tcW w:w="4193" w:type="dxa"/>
          </w:tcPr>
          <w:p w:rsidR="00A346AF" w:rsidRPr="00C723BD" w:rsidRDefault="00A346AF" w:rsidP="00B444B1">
            <w:pPr>
              <w:autoSpaceDE w:val="0"/>
              <w:autoSpaceDN w:val="0"/>
              <w:adjustRightInd w:val="0"/>
              <w:spacing w:after="0" w:line="240" w:lineRule="auto"/>
              <w:ind w:left="0" w:firstLine="0"/>
              <w:rPr>
                <w:rFonts w:cs="Arial"/>
                <w:color w:val="000000"/>
              </w:rPr>
            </w:pPr>
            <w:r>
              <w:rPr>
                <w:rFonts w:cs="Arial"/>
                <w:color w:val="000000"/>
              </w:rPr>
              <w:t>Rebecca Cox</w:t>
            </w:r>
          </w:p>
        </w:tc>
      </w:tr>
      <w:tr w:rsidR="00A346AF" w:rsidRPr="00C723BD" w:rsidTr="00B444B1">
        <w:trPr>
          <w:trHeight w:val="131"/>
        </w:trPr>
        <w:tc>
          <w:tcPr>
            <w:tcW w:w="3174" w:type="dxa"/>
          </w:tcPr>
          <w:p w:rsidR="00A346AF" w:rsidRPr="00075F56" w:rsidRDefault="00A346AF" w:rsidP="00B444B1">
            <w:pPr>
              <w:autoSpaceDE w:val="0"/>
              <w:autoSpaceDN w:val="0"/>
              <w:adjustRightInd w:val="0"/>
              <w:spacing w:before="120" w:after="0" w:line="240" w:lineRule="auto"/>
              <w:rPr>
                <w:rFonts w:cs="Arial"/>
                <w:b/>
                <w:bCs/>
                <w:color w:val="000000"/>
              </w:rPr>
            </w:pPr>
            <w:r w:rsidRPr="00C723BD">
              <w:rPr>
                <w:rFonts w:cs="Arial"/>
                <w:b/>
                <w:bCs/>
                <w:color w:val="000000"/>
              </w:rPr>
              <w:t xml:space="preserve">Position: </w:t>
            </w:r>
          </w:p>
        </w:tc>
        <w:tc>
          <w:tcPr>
            <w:tcW w:w="4193" w:type="dxa"/>
          </w:tcPr>
          <w:p w:rsidR="00A346AF" w:rsidRPr="00C723BD" w:rsidRDefault="00A346AF" w:rsidP="00B444B1">
            <w:pPr>
              <w:autoSpaceDE w:val="0"/>
              <w:autoSpaceDN w:val="0"/>
              <w:adjustRightInd w:val="0"/>
              <w:spacing w:before="120" w:after="0" w:line="240" w:lineRule="auto"/>
              <w:rPr>
                <w:rFonts w:cs="Arial"/>
                <w:color w:val="000000"/>
              </w:rPr>
            </w:pPr>
            <w:r>
              <w:rPr>
                <w:rFonts w:cs="Arial"/>
                <w:color w:val="000000"/>
              </w:rPr>
              <w:t>Principle Policy Adviser</w:t>
            </w:r>
          </w:p>
        </w:tc>
      </w:tr>
      <w:tr w:rsidR="00A346AF" w:rsidRPr="00C723BD" w:rsidTr="00B444B1">
        <w:trPr>
          <w:trHeight w:val="131"/>
        </w:trPr>
        <w:tc>
          <w:tcPr>
            <w:tcW w:w="3174" w:type="dxa"/>
          </w:tcPr>
          <w:p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Phone no: </w:t>
            </w:r>
          </w:p>
        </w:tc>
        <w:tc>
          <w:tcPr>
            <w:tcW w:w="4193" w:type="dxa"/>
          </w:tcPr>
          <w:p w:rsidR="00A346AF" w:rsidRPr="00EA1C72" w:rsidRDefault="00A346AF" w:rsidP="00B444B1">
            <w:pPr>
              <w:autoSpaceDE w:val="0"/>
              <w:autoSpaceDN w:val="0"/>
              <w:adjustRightInd w:val="0"/>
              <w:spacing w:before="120" w:after="0" w:line="240" w:lineRule="auto"/>
              <w:rPr>
                <w:rFonts w:cs="Arial"/>
                <w:color w:val="000000"/>
              </w:rPr>
            </w:pPr>
            <w:r w:rsidRPr="00EA1C72">
              <w:rPr>
                <w:rFonts w:cs="Arial"/>
              </w:rPr>
              <w:t>020 7187 7384</w:t>
            </w:r>
          </w:p>
        </w:tc>
      </w:tr>
      <w:tr w:rsidR="00A346AF" w:rsidRPr="00C723BD" w:rsidTr="00B444B1">
        <w:trPr>
          <w:trHeight w:val="131"/>
        </w:trPr>
        <w:tc>
          <w:tcPr>
            <w:tcW w:w="3174" w:type="dxa"/>
          </w:tcPr>
          <w:p w:rsidR="00A346AF" w:rsidRPr="00C723BD" w:rsidRDefault="00A346AF" w:rsidP="00B444B1">
            <w:pPr>
              <w:autoSpaceDE w:val="0"/>
              <w:autoSpaceDN w:val="0"/>
              <w:adjustRightInd w:val="0"/>
              <w:spacing w:before="120" w:after="0" w:line="240" w:lineRule="auto"/>
              <w:rPr>
                <w:rFonts w:cs="Arial"/>
                <w:color w:val="000000"/>
              </w:rPr>
            </w:pPr>
            <w:r w:rsidRPr="00C723BD">
              <w:rPr>
                <w:rFonts w:cs="Arial"/>
                <w:b/>
                <w:bCs/>
                <w:color w:val="000000"/>
              </w:rPr>
              <w:t xml:space="preserve">E-mail: </w:t>
            </w:r>
          </w:p>
        </w:tc>
        <w:tc>
          <w:tcPr>
            <w:tcW w:w="4193" w:type="dxa"/>
          </w:tcPr>
          <w:p w:rsidR="00A346AF" w:rsidRPr="00C723BD" w:rsidRDefault="00AB72C4" w:rsidP="00B444B1">
            <w:pPr>
              <w:autoSpaceDE w:val="0"/>
              <w:autoSpaceDN w:val="0"/>
              <w:adjustRightInd w:val="0"/>
              <w:spacing w:before="120" w:after="0" w:line="240" w:lineRule="auto"/>
              <w:rPr>
                <w:rFonts w:cs="Arial"/>
                <w:color w:val="000000"/>
              </w:rPr>
            </w:pPr>
            <w:hyperlink r:id="rId9" w:history="1">
              <w:r w:rsidR="00A346AF" w:rsidRPr="006B47BA">
                <w:rPr>
                  <w:rStyle w:val="Hyperlink"/>
                </w:rPr>
                <w:t>Rebecca.Cox@local.gov.uk</w:t>
              </w:r>
            </w:hyperlink>
            <w:r w:rsidR="00A346AF">
              <w:t xml:space="preserve"> </w:t>
            </w:r>
          </w:p>
        </w:tc>
      </w:tr>
    </w:tbl>
    <w:p w:rsidR="00A346AF" w:rsidRPr="00E8593B" w:rsidRDefault="00A346AF" w:rsidP="00A346AF">
      <w:pPr>
        <w:pStyle w:val="ListParagraph"/>
        <w:spacing w:after="0" w:line="240" w:lineRule="auto"/>
        <w:ind w:left="360" w:firstLine="0"/>
        <w:jc w:val="both"/>
      </w:pPr>
    </w:p>
    <w:p w:rsidR="00A346AF" w:rsidRDefault="00A346AF" w:rsidP="00A346AF">
      <w:pPr>
        <w:spacing w:after="0"/>
        <w:rPr>
          <w:b/>
        </w:rPr>
      </w:pPr>
    </w:p>
    <w:p w:rsidR="00A346AF" w:rsidRPr="00A346AF" w:rsidRDefault="00A346AF" w:rsidP="00A346AF">
      <w:pPr>
        <w:spacing w:after="0"/>
        <w:rPr>
          <w:b/>
        </w:rPr>
      </w:pPr>
    </w:p>
    <w:p w:rsidR="003A0CAE" w:rsidRDefault="003A0CAE"/>
    <w:sectPr w:rsidR="003A0CA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B1" w:rsidRDefault="00B444B1" w:rsidP="007D1EAE">
      <w:pPr>
        <w:spacing w:after="0" w:line="240" w:lineRule="auto"/>
      </w:pPr>
      <w:r>
        <w:separator/>
      </w:r>
    </w:p>
  </w:endnote>
  <w:endnote w:type="continuationSeparator" w:id="0">
    <w:p w:rsidR="00B444B1" w:rsidRDefault="00B444B1" w:rsidP="007D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B1" w:rsidRDefault="00B444B1">
    <w:pPr>
      <w:pStyle w:val="Footer"/>
    </w:pPr>
  </w:p>
  <w:p w:rsidR="00B444B1" w:rsidRDefault="00B4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B1" w:rsidRDefault="00B444B1" w:rsidP="007D1EAE">
      <w:pPr>
        <w:spacing w:after="0" w:line="240" w:lineRule="auto"/>
      </w:pPr>
      <w:r>
        <w:separator/>
      </w:r>
    </w:p>
  </w:footnote>
  <w:footnote w:type="continuationSeparator" w:id="0">
    <w:p w:rsidR="00B444B1" w:rsidRDefault="00B444B1" w:rsidP="007D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4B1" w:rsidRDefault="00B444B1" w:rsidP="007D1E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444B1" w:rsidRPr="00C25CA7" w:rsidTr="00B444B1">
      <w:trPr>
        <w:trHeight w:val="416"/>
      </w:trPr>
      <w:tc>
        <w:tcPr>
          <w:tcW w:w="5812" w:type="dxa"/>
          <w:vMerge w:val="restart"/>
        </w:tcPr>
        <w:p w:rsidR="00B444B1" w:rsidRPr="00C803F3" w:rsidRDefault="00B444B1" w:rsidP="007D1EAE">
          <w:r w:rsidRPr="00C803F3">
            <w:rPr>
              <w:noProof/>
              <w:lang w:eastAsia="en-GB"/>
            </w:rPr>
            <w:drawing>
              <wp:inline distT="0" distB="0" distL="0" distR="0" wp14:anchorId="1946C0D4" wp14:editId="4A603B5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78824FA9327A4B50921D8CA160DF062F"/>
          </w:placeholder>
        </w:sdtPr>
        <w:sdtEndPr/>
        <w:sdtContent>
          <w:tc>
            <w:tcPr>
              <w:tcW w:w="4106" w:type="dxa"/>
            </w:tcPr>
            <w:p w:rsidR="00B444B1" w:rsidRPr="00A346AF" w:rsidRDefault="00B444B1" w:rsidP="007D1EAE">
              <w:pPr>
                <w:rPr>
                  <w:b/>
                </w:rPr>
              </w:pPr>
              <w:r w:rsidRPr="00A346AF">
                <w:rPr>
                  <w:b/>
                </w:rPr>
                <w:t>Councillors Forum</w:t>
              </w:r>
            </w:p>
          </w:tc>
        </w:sdtContent>
      </w:sdt>
    </w:tr>
    <w:tr w:rsidR="00B444B1" w:rsidTr="00B444B1">
      <w:trPr>
        <w:trHeight w:val="406"/>
      </w:trPr>
      <w:tc>
        <w:tcPr>
          <w:tcW w:w="5812" w:type="dxa"/>
          <w:vMerge/>
        </w:tcPr>
        <w:p w:rsidR="00B444B1" w:rsidRPr="00A627DD" w:rsidRDefault="00B444B1" w:rsidP="007D1EAE"/>
      </w:tc>
      <w:tc>
        <w:tcPr>
          <w:tcW w:w="4106" w:type="dxa"/>
        </w:tcPr>
        <w:sdt>
          <w:sdtPr>
            <w:alias w:val="Date"/>
            <w:tag w:val="Date"/>
            <w:id w:val="-488943452"/>
            <w:placeholder>
              <w:docPart w:val="48048DC651AE4D12A8A035ADFB2F57E8"/>
            </w:placeholder>
            <w:date w:fullDate="2019-07-18T00:00:00Z">
              <w:dateFormat w:val="dd MMMM yyyy"/>
              <w:lid w:val="en-GB"/>
              <w:storeMappedDataAs w:val="dateTime"/>
              <w:calendar w:val="gregorian"/>
            </w:date>
          </w:sdtPr>
          <w:sdtEndPr/>
          <w:sdtContent>
            <w:p w:rsidR="00B444B1" w:rsidRPr="00C803F3" w:rsidRDefault="00B444B1" w:rsidP="007D1EAE">
              <w:r>
                <w:t>18 July 2019</w:t>
              </w:r>
            </w:p>
          </w:sdtContent>
        </w:sdt>
      </w:tc>
    </w:tr>
    <w:tr w:rsidR="00B444B1" w:rsidRPr="00C25CA7" w:rsidTr="00B444B1">
      <w:trPr>
        <w:trHeight w:val="89"/>
      </w:trPr>
      <w:tc>
        <w:tcPr>
          <w:tcW w:w="5812" w:type="dxa"/>
          <w:vMerge/>
        </w:tcPr>
        <w:p w:rsidR="00B444B1" w:rsidRPr="00A627DD" w:rsidRDefault="00B444B1" w:rsidP="007D1EAE"/>
      </w:tc>
      <w:tc>
        <w:tcPr>
          <w:tcW w:w="4106" w:type="dxa"/>
        </w:tcPr>
        <w:p w:rsidR="00B444B1" w:rsidRPr="00C803F3" w:rsidRDefault="00B444B1" w:rsidP="00A346AF">
          <w:pPr>
            <w:jc w:val="center"/>
          </w:pPr>
        </w:p>
      </w:tc>
    </w:tr>
  </w:tbl>
  <w:p w:rsidR="00B444B1" w:rsidRDefault="00B4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6283"/>
    <w:multiLevelType w:val="hybridMultilevel"/>
    <w:tmpl w:val="B380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5604B6"/>
    <w:multiLevelType w:val="hybridMultilevel"/>
    <w:tmpl w:val="E4203172"/>
    <w:lvl w:ilvl="0" w:tplc="2DCA13B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AE"/>
    <w:rsid w:val="001F288E"/>
    <w:rsid w:val="002D200D"/>
    <w:rsid w:val="00324214"/>
    <w:rsid w:val="003A0CAE"/>
    <w:rsid w:val="007D047F"/>
    <w:rsid w:val="007D1EAE"/>
    <w:rsid w:val="00913431"/>
    <w:rsid w:val="00A346AF"/>
    <w:rsid w:val="00A4631B"/>
    <w:rsid w:val="00AB72C4"/>
    <w:rsid w:val="00B444B1"/>
    <w:rsid w:val="00CF014C"/>
    <w:rsid w:val="00E31B17"/>
    <w:rsid w:val="00F9082C"/>
    <w:rsid w:val="00FE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20ADC-14E0-426F-A264-6B6D9574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AE"/>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link w:val="Title1Char"/>
    <w:qFormat/>
    <w:rsid w:val="007D1EAE"/>
    <w:rPr>
      <w:b/>
      <w:sz w:val="28"/>
    </w:rPr>
  </w:style>
  <w:style w:type="character" w:customStyle="1" w:styleId="Title1Char">
    <w:name w:val="Title 1 Char"/>
    <w:basedOn w:val="DefaultParagraphFont"/>
    <w:link w:val="Title1"/>
    <w:rsid w:val="007D1EAE"/>
    <w:rPr>
      <w:rFonts w:ascii="Arial" w:hAnsi="Arial"/>
      <w:b/>
      <w:sz w:val="28"/>
    </w:rPr>
  </w:style>
  <w:style w:type="character" w:styleId="Hyperlink">
    <w:name w:val="Hyperlink"/>
    <w:basedOn w:val="DefaultParagraphFont"/>
    <w:uiPriority w:val="99"/>
    <w:unhideWhenUsed/>
    <w:rsid w:val="007D1EAE"/>
    <w:rPr>
      <w:color w:val="0563C1"/>
      <w:u w:val="single"/>
    </w:rPr>
  </w:style>
  <w:style w:type="paragraph" w:customStyle="1" w:styleId="Default">
    <w:name w:val="Default"/>
    <w:rsid w:val="007D1E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D1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EAE"/>
    <w:rPr>
      <w:rFonts w:ascii="Arial" w:hAnsi="Arial"/>
    </w:rPr>
  </w:style>
  <w:style w:type="paragraph" w:styleId="Footer">
    <w:name w:val="footer"/>
    <w:basedOn w:val="Normal"/>
    <w:link w:val="FooterChar"/>
    <w:uiPriority w:val="99"/>
    <w:unhideWhenUsed/>
    <w:rsid w:val="007D1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EAE"/>
    <w:rPr>
      <w:rFonts w:ascii="Arial" w:hAnsi="Arial"/>
    </w:rPr>
  </w:style>
  <w:style w:type="table" w:styleId="TableGrid">
    <w:name w:val="Table Grid"/>
    <w:basedOn w:val="TableNormal"/>
    <w:uiPriority w:val="39"/>
    <w:rsid w:val="007D1EA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EAE"/>
    <w:pPr>
      <w:ind w:left="720"/>
      <w:contextualSpacing/>
    </w:pPr>
  </w:style>
  <w:style w:type="paragraph" w:customStyle="1" w:styleId="p1">
    <w:name w:val="p1"/>
    <w:basedOn w:val="Normal"/>
    <w:rsid w:val="00A346AF"/>
    <w:pPr>
      <w:spacing w:after="0" w:line="240" w:lineRule="auto"/>
      <w:ind w:left="0" w:firstLine="0"/>
    </w:pPr>
    <w:rPr>
      <w:rFonts w:ascii="Helvetica" w:hAnsi="Helvetica" w:cs="Times New Roman"/>
      <w:color w:val="454545"/>
      <w:sz w:val="18"/>
      <w:szCs w:val="18"/>
      <w:lang w:eastAsia="en-GB"/>
    </w:rPr>
  </w:style>
  <w:style w:type="character" w:styleId="Strong">
    <w:name w:val="Strong"/>
    <w:basedOn w:val="DefaultParagraphFont"/>
    <w:uiPriority w:val="22"/>
    <w:qFormat/>
    <w:rsid w:val="00B4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work-local-making-our-vision-reali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ocal.gov.uk/local-industrial-strate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becca.Cox@loca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BCCE2F46645CEAD833C62DB6B60C5"/>
        <w:category>
          <w:name w:val="General"/>
          <w:gallery w:val="placeholder"/>
        </w:category>
        <w:types>
          <w:type w:val="bbPlcHdr"/>
        </w:types>
        <w:behaviors>
          <w:behavior w:val="content"/>
        </w:behaviors>
        <w:guid w:val="{DC5162BA-CE77-4C7A-BF92-5FABA738550D}"/>
      </w:docPartPr>
      <w:docPartBody>
        <w:p w:rsidR="00D72892" w:rsidRDefault="00316E6F" w:rsidP="00316E6F">
          <w:pPr>
            <w:pStyle w:val="F4DBCCE2F46645CEAD833C62DB6B60C5"/>
          </w:pPr>
          <w:r w:rsidRPr="00FB1144">
            <w:rPr>
              <w:rStyle w:val="PlaceholderText"/>
            </w:rPr>
            <w:t>Click here to enter text.</w:t>
          </w:r>
        </w:p>
      </w:docPartBody>
    </w:docPart>
    <w:docPart>
      <w:docPartPr>
        <w:name w:val="78824FA9327A4B50921D8CA160DF062F"/>
        <w:category>
          <w:name w:val="General"/>
          <w:gallery w:val="placeholder"/>
        </w:category>
        <w:types>
          <w:type w:val="bbPlcHdr"/>
        </w:types>
        <w:behaviors>
          <w:behavior w:val="content"/>
        </w:behaviors>
        <w:guid w:val="{B337CB20-349E-49DF-93A5-F8DDD94BF809}"/>
      </w:docPartPr>
      <w:docPartBody>
        <w:p w:rsidR="00D72892" w:rsidRDefault="00316E6F" w:rsidP="00316E6F">
          <w:pPr>
            <w:pStyle w:val="78824FA9327A4B50921D8CA160DF062F"/>
          </w:pPr>
          <w:r w:rsidRPr="00FB1144">
            <w:rPr>
              <w:rStyle w:val="PlaceholderText"/>
            </w:rPr>
            <w:t>Click here to enter text.</w:t>
          </w:r>
        </w:p>
      </w:docPartBody>
    </w:docPart>
    <w:docPart>
      <w:docPartPr>
        <w:name w:val="48048DC651AE4D12A8A035ADFB2F57E8"/>
        <w:category>
          <w:name w:val="General"/>
          <w:gallery w:val="placeholder"/>
        </w:category>
        <w:types>
          <w:type w:val="bbPlcHdr"/>
        </w:types>
        <w:behaviors>
          <w:behavior w:val="content"/>
        </w:behaviors>
        <w:guid w:val="{E28BBC9C-F0F1-46A6-A6CD-8B2961CC9792}"/>
      </w:docPartPr>
      <w:docPartBody>
        <w:p w:rsidR="00D72892" w:rsidRDefault="00316E6F" w:rsidP="00316E6F">
          <w:pPr>
            <w:pStyle w:val="48048DC651AE4D12A8A035ADFB2F57E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6F"/>
    <w:rsid w:val="00040C97"/>
    <w:rsid w:val="00316E6F"/>
    <w:rsid w:val="00A90FE0"/>
    <w:rsid w:val="00D72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E6F"/>
    <w:rPr>
      <w:color w:val="808080"/>
    </w:rPr>
  </w:style>
  <w:style w:type="paragraph" w:customStyle="1" w:styleId="F4DBCCE2F46645CEAD833C62DB6B60C5">
    <w:name w:val="F4DBCCE2F46645CEAD833C62DB6B60C5"/>
    <w:rsid w:val="00316E6F"/>
  </w:style>
  <w:style w:type="paragraph" w:customStyle="1" w:styleId="6C8557CEB305483B856EEB514D0DECE9">
    <w:name w:val="6C8557CEB305483B856EEB514D0DECE9"/>
    <w:rsid w:val="00316E6F"/>
  </w:style>
  <w:style w:type="paragraph" w:customStyle="1" w:styleId="78824FA9327A4B50921D8CA160DF062F">
    <w:name w:val="78824FA9327A4B50921D8CA160DF062F"/>
    <w:rsid w:val="00316E6F"/>
  </w:style>
  <w:style w:type="paragraph" w:customStyle="1" w:styleId="48048DC651AE4D12A8A035ADFB2F57E8">
    <w:name w:val="48048DC651AE4D12A8A035ADFB2F57E8"/>
    <w:rsid w:val="00316E6F"/>
  </w:style>
  <w:style w:type="paragraph" w:customStyle="1" w:styleId="E50EEF192E0B4D16ABD315F52585740B">
    <w:name w:val="E50EEF192E0B4D16ABD315F52585740B"/>
    <w:rsid w:val="00316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DD253085</Template>
  <TotalTime>0</TotalTime>
  <Pages>2</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Saul</dc:creator>
  <cp:keywords/>
  <dc:description/>
  <cp:lastModifiedBy>Thomas French</cp:lastModifiedBy>
  <cp:revision>2</cp:revision>
  <dcterms:created xsi:type="dcterms:W3CDTF">2019-07-16T10:28:00Z</dcterms:created>
  <dcterms:modified xsi:type="dcterms:W3CDTF">2019-07-16T10:28:00Z</dcterms:modified>
</cp:coreProperties>
</file>